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6" w:after="0"/>
        <w:rPr>
          <w:rFonts w:ascii="Verdana" w:hAnsi="Verdana" w:eastAsia="Arial" w:cs="Arial"/>
          <w:b/>
          <w:color w:themeColor="text1" w:val="000000"/>
          <w:sz w:val="24"/>
          <w:szCs w:val="24"/>
          <w:lang w:bidi="pl-PL"/>
        </w:rPr>
      </w:pPr>
      <w:r>
        <w:rPr>
          <w:rFonts w:eastAsia="Arial" w:cs="Arial" w:ascii="Verdana" w:hAnsi="Verdana"/>
          <w:b/>
          <w:color w:themeColor="text1" w:val="000000"/>
          <w:sz w:val="24"/>
          <w:szCs w:val="24"/>
          <w:lang w:bidi="pl-PL"/>
        </w:rPr>
      </w:r>
    </w:p>
    <w:p>
      <w:pPr>
        <w:pStyle w:val="Normal"/>
        <w:spacing w:lineRule="auto" w:line="276"/>
        <w:rPr>
          <w:rFonts w:ascii="Verdana" w:hAnsi="Verdana"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 xml:space="preserve">Załącznik nr 1 do Regulaminu dotyczącego warunków przyznawania i zasad odpłatności za usługi asystenckie oraz usługi opieki wytchnieniowej realizowanych w ramach projektu: </w:t>
      </w:r>
      <w:r>
        <w:rPr>
          <w:rFonts w:eastAsia="Times New Roman" w:cs="Arial" w:ascii="Verdana" w:hAnsi="Verdana"/>
          <w:b/>
          <w:bCs/>
          <w:sz w:val="24"/>
          <w:szCs w:val="24"/>
          <w:lang w:eastAsia="pl-PL"/>
        </w:rPr>
        <w:t xml:space="preserve"> „Rozwój usług na rzecz osób starszych i niepełnosprawnych w Gminie Skoczów”</w:t>
      </w:r>
    </w:p>
    <w:tbl>
      <w:tblPr>
        <w:tblStyle w:val="Tabela-Siatka"/>
        <w:tblpPr w:vertAnchor="text" w:horzAnchor="text" w:leftFromText="141" w:rightFromText="141" w:tblpX="0" w:tblpY="95"/>
        <w:tblW w:w="96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2689"/>
        <w:gridCol w:w="2551"/>
        <w:gridCol w:w="2266"/>
      </w:tblGrid>
      <w:tr>
        <w:trPr/>
        <w:tc>
          <w:tcPr>
            <w:tcW w:w="2127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pl-PL" w:bidi="ar-SA"/>
              </w:rPr>
              <w:t xml:space="preserve">Wysokość dochodu </w:t>
              <w:br/>
              <w:t>w procentach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wg kryterium dochodowego określonego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w art. 8 ustawy o pomocy społecznej</w:t>
            </w:r>
          </w:p>
        </w:tc>
        <w:tc>
          <w:tcPr>
            <w:tcW w:w="2689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bidi="ar-SA"/>
              </w:rPr>
              <w:t>Wysokość dochodów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bidi="ar-SA"/>
              </w:rPr>
              <w:t>świadczeniobiorcy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bidi="ar-SA"/>
              </w:rPr>
              <w:t xml:space="preserve">dla osób samotnie gospodarujących – </w:t>
            </w:r>
            <w:r>
              <w:rPr>
                <w:rFonts w:cs="Arial" w:ascii="Arial" w:hAnsi="Arial"/>
                <w:kern w:val="0"/>
                <w:sz w:val="18"/>
                <w:szCs w:val="18"/>
                <w:lang w:val="pl-PL" w:bidi="ar-SA"/>
              </w:rPr>
              <w:t xml:space="preserve">kryterium dochodowe – </w:t>
            </w:r>
            <w:r>
              <w:rPr>
                <w:rFonts w:cs="Arial" w:ascii="Arial" w:hAnsi="Arial"/>
                <w:kern w:val="0"/>
                <w:sz w:val="18"/>
                <w:szCs w:val="18"/>
                <w:u w:val="single"/>
                <w:lang w:val="pl-PL" w:bidi="ar-SA"/>
              </w:rPr>
              <w:t>1 010,00 zł</w:t>
            </w:r>
          </w:p>
        </w:tc>
        <w:tc>
          <w:tcPr>
            <w:tcW w:w="2551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pl-PL" w:bidi="ar-SA"/>
              </w:rPr>
              <w:t xml:space="preserve">Wysokość odpłatności </w:t>
              <w:br/>
              <w:t>w procentach ustalona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pl-PL" w:bidi="ar-SA"/>
              </w:rPr>
              <w:t>od kosztu: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1 godz. usługi asystenckiej  /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1 dnia usługi wytchnieniowej</w:t>
            </w:r>
          </w:p>
        </w:tc>
        <w:tc>
          <w:tcPr>
            <w:tcW w:w="2266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bidi="ar-SA"/>
              </w:rPr>
              <w:t>Wysokość odpłatności w zł za: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1 godz. usługi asystenckiej /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1 dzień usługi wytchnieniowej</w:t>
            </w:r>
          </w:p>
        </w:tc>
      </w:tr>
      <w:tr>
        <w:trPr/>
        <w:tc>
          <w:tcPr>
            <w:tcW w:w="212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100 % - 150 %</w:t>
            </w:r>
          </w:p>
        </w:tc>
        <w:tc>
          <w:tcPr>
            <w:tcW w:w="26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1 010,00 zł – 1 515,00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5 %</w:t>
            </w:r>
          </w:p>
        </w:tc>
        <w:tc>
          <w:tcPr>
            <w:tcW w:w="226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0,25 zł</w:t>
            </w:r>
          </w:p>
        </w:tc>
      </w:tr>
      <w:tr>
        <w:trPr/>
        <w:tc>
          <w:tcPr>
            <w:tcW w:w="212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150 % - 200 %</w:t>
            </w:r>
          </w:p>
        </w:tc>
        <w:tc>
          <w:tcPr>
            <w:tcW w:w="26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1 515,01 zł – 2 020,00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10 %</w:t>
            </w:r>
          </w:p>
        </w:tc>
        <w:tc>
          <w:tcPr>
            <w:tcW w:w="226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0,50 zł</w:t>
            </w:r>
          </w:p>
        </w:tc>
      </w:tr>
      <w:tr>
        <w:trPr/>
        <w:tc>
          <w:tcPr>
            <w:tcW w:w="212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200 % - 250 %</w:t>
            </w:r>
          </w:p>
        </w:tc>
        <w:tc>
          <w:tcPr>
            <w:tcW w:w="26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2 020,01 zł – 2 525,00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20 %</w:t>
            </w:r>
          </w:p>
        </w:tc>
        <w:tc>
          <w:tcPr>
            <w:tcW w:w="226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1,00 zł</w:t>
            </w:r>
          </w:p>
        </w:tc>
      </w:tr>
      <w:tr>
        <w:trPr/>
        <w:tc>
          <w:tcPr>
            <w:tcW w:w="212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250 % - 300 %</w:t>
            </w:r>
          </w:p>
        </w:tc>
        <w:tc>
          <w:tcPr>
            <w:tcW w:w="26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2 525,01 zł – 3 030,00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40 %</w:t>
            </w:r>
          </w:p>
        </w:tc>
        <w:tc>
          <w:tcPr>
            <w:tcW w:w="226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2,00 zł</w:t>
            </w:r>
          </w:p>
        </w:tc>
      </w:tr>
      <w:tr>
        <w:trPr/>
        <w:tc>
          <w:tcPr>
            <w:tcW w:w="212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300 % - 350 %</w:t>
            </w:r>
          </w:p>
        </w:tc>
        <w:tc>
          <w:tcPr>
            <w:tcW w:w="26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3 030,01 zł – 3 535,00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60 %</w:t>
            </w:r>
          </w:p>
        </w:tc>
        <w:tc>
          <w:tcPr>
            <w:tcW w:w="226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3,00 zł</w:t>
            </w:r>
          </w:p>
        </w:tc>
      </w:tr>
      <w:tr>
        <w:trPr/>
        <w:tc>
          <w:tcPr>
            <w:tcW w:w="212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350 % - 400 %</w:t>
            </w:r>
          </w:p>
        </w:tc>
        <w:tc>
          <w:tcPr>
            <w:tcW w:w="26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3 535,01 zł – 4 040,00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80 %</w:t>
            </w:r>
          </w:p>
        </w:tc>
        <w:tc>
          <w:tcPr>
            <w:tcW w:w="226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4,00 zł</w:t>
            </w:r>
          </w:p>
        </w:tc>
      </w:tr>
      <w:tr>
        <w:trPr/>
        <w:tc>
          <w:tcPr>
            <w:tcW w:w="212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Cs/>
                <w:kern w:val="0"/>
                <w:sz w:val="22"/>
                <w:szCs w:val="22"/>
                <w:lang w:val="pl-PL" w:bidi="ar-SA"/>
              </w:rPr>
              <w:t>pow. 400 %</w:t>
            </w:r>
          </w:p>
        </w:tc>
        <w:tc>
          <w:tcPr>
            <w:tcW w:w="26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Cs/>
                <w:kern w:val="0"/>
                <w:sz w:val="22"/>
                <w:szCs w:val="22"/>
                <w:lang w:val="pl-PL" w:bidi="ar-SA"/>
              </w:rPr>
              <w:t xml:space="preserve">od </w:t>
            </w: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 xml:space="preserve">4 040,01 </w:t>
            </w:r>
            <w:r>
              <w:rPr>
                <w:rFonts w:cs="Arial" w:ascii="Arial" w:hAnsi="Arial"/>
                <w:bCs/>
                <w:iCs/>
                <w:kern w:val="0"/>
                <w:sz w:val="22"/>
                <w:szCs w:val="22"/>
                <w:lang w:val="pl-PL" w:bidi="ar-SA"/>
              </w:rPr>
              <w:t>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Cs/>
                <w:kern w:val="0"/>
                <w:sz w:val="22"/>
                <w:szCs w:val="22"/>
                <w:lang w:val="pl-PL" w:bidi="ar-SA"/>
              </w:rPr>
              <w:t>100 %</w:t>
            </w:r>
          </w:p>
        </w:tc>
        <w:tc>
          <w:tcPr>
            <w:tcW w:w="226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b w:val="false"/>
                <w:bCs w:val="false"/>
                <w:kern w:val="0"/>
                <w:lang w:val="pl-PL" w:bidi="ar-SA"/>
              </w:rPr>
            </w:pPr>
            <w:r>
              <w:rPr>
                <w:rFonts w:cs="Arial" w:ascii="Arial" w:hAnsi="Arial"/>
                <w:b w:val="false"/>
                <w:bCs w:val="false"/>
                <w:iCs/>
                <w:kern w:val="0"/>
                <w:sz w:val="22"/>
                <w:szCs w:val="22"/>
                <w:lang w:val="pl-PL" w:bidi="ar-SA"/>
              </w:rPr>
              <w:t>5,00 zł</w:t>
            </w:r>
          </w:p>
        </w:tc>
      </w:tr>
    </w:tbl>
    <w:tbl>
      <w:tblPr>
        <w:tblStyle w:val="Tabela-Siatka"/>
        <w:tblpPr w:vertAnchor="text" w:horzAnchor="text" w:leftFromText="141" w:rightFromText="141" w:tblpX="0" w:tblpY="5963"/>
        <w:tblW w:w="96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12"/>
        <w:gridCol w:w="2702"/>
        <w:gridCol w:w="2551"/>
        <w:gridCol w:w="2250"/>
      </w:tblGrid>
      <w:tr>
        <w:trPr/>
        <w:tc>
          <w:tcPr>
            <w:tcW w:w="2112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pl-PL" w:bidi="ar-SA"/>
              </w:rPr>
              <w:t xml:space="preserve">Wysokość dochodu </w:t>
              <w:br/>
              <w:t>w procentach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wg kryterium dochodowego określonego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w art. 8 ustawy o pomocy społecznej</w:t>
            </w:r>
          </w:p>
        </w:tc>
        <w:tc>
          <w:tcPr>
            <w:tcW w:w="2702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pl-PL" w:bidi="ar-SA"/>
              </w:rPr>
              <w:t xml:space="preserve">Wysokość dochodów  świadczeniobiorcy </w:t>
              <w:br/>
              <w:t xml:space="preserve">(na osobę w rodzinie) – </w:t>
            </w: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kryterium dochodowe –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u w:val="single"/>
                <w:lang w:val="pl-PL" w:bidi="ar-SA"/>
              </w:rPr>
              <w:t>823,00 zł</w:t>
            </w:r>
          </w:p>
        </w:tc>
        <w:tc>
          <w:tcPr>
            <w:tcW w:w="2551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pl-PL" w:bidi="ar-SA"/>
              </w:rPr>
              <w:t xml:space="preserve">Wysokość odpłatności </w:t>
              <w:br/>
              <w:t>w procentach ustalona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pl-PL" w:bidi="ar-SA"/>
              </w:rPr>
              <w:t>od kosztu: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1 godz. usługi asystenckiej /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1 dnia usługi wytchnieniowej</w:t>
            </w:r>
          </w:p>
        </w:tc>
        <w:tc>
          <w:tcPr>
            <w:tcW w:w="2250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pl-PL" w:bidi="ar-SA"/>
              </w:rPr>
              <w:t>Wysokość odpłatności w zł za: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1 godz. usługi asystenckiej /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pl-PL" w:bidi="ar-SA"/>
              </w:rPr>
              <w:t>1 dzień usługi wytchnieniowej</w:t>
            </w:r>
          </w:p>
        </w:tc>
      </w:tr>
      <w:tr>
        <w:trPr/>
        <w:tc>
          <w:tcPr>
            <w:tcW w:w="211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100 % - 150 %</w:t>
            </w:r>
          </w:p>
        </w:tc>
        <w:tc>
          <w:tcPr>
            <w:tcW w:w="270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823,00 zł – 1 234,50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5 %</w:t>
            </w:r>
          </w:p>
        </w:tc>
        <w:tc>
          <w:tcPr>
            <w:tcW w:w="225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0,25 zł</w:t>
            </w:r>
          </w:p>
        </w:tc>
      </w:tr>
      <w:tr>
        <w:trPr/>
        <w:tc>
          <w:tcPr>
            <w:tcW w:w="211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150 % - 200 %</w:t>
            </w:r>
          </w:p>
        </w:tc>
        <w:tc>
          <w:tcPr>
            <w:tcW w:w="270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1 234,51 zł – 1 646,00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10 %</w:t>
            </w:r>
          </w:p>
        </w:tc>
        <w:tc>
          <w:tcPr>
            <w:tcW w:w="225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0,50 zł</w:t>
            </w:r>
          </w:p>
        </w:tc>
      </w:tr>
      <w:tr>
        <w:trPr/>
        <w:tc>
          <w:tcPr>
            <w:tcW w:w="211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200 % - 250 %</w:t>
            </w:r>
          </w:p>
        </w:tc>
        <w:tc>
          <w:tcPr>
            <w:tcW w:w="270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1 646,01 zł – 2 057,50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20 %</w:t>
            </w:r>
          </w:p>
        </w:tc>
        <w:tc>
          <w:tcPr>
            <w:tcW w:w="225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1,00 zł</w:t>
            </w:r>
          </w:p>
        </w:tc>
      </w:tr>
      <w:tr>
        <w:trPr/>
        <w:tc>
          <w:tcPr>
            <w:tcW w:w="211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250 % - 300 %</w:t>
            </w:r>
          </w:p>
        </w:tc>
        <w:tc>
          <w:tcPr>
            <w:tcW w:w="270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2 057,51 zł – 2 469,00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40 %</w:t>
            </w:r>
          </w:p>
        </w:tc>
        <w:tc>
          <w:tcPr>
            <w:tcW w:w="225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2,00 zł</w:t>
            </w:r>
          </w:p>
        </w:tc>
      </w:tr>
      <w:tr>
        <w:trPr/>
        <w:tc>
          <w:tcPr>
            <w:tcW w:w="211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300 % - 350 %</w:t>
            </w:r>
          </w:p>
        </w:tc>
        <w:tc>
          <w:tcPr>
            <w:tcW w:w="270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2 469,01 zł – 2 880,50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60 %</w:t>
            </w:r>
          </w:p>
        </w:tc>
        <w:tc>
          <w:tcPr>
            <w:tcW w:w="225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3,00 zł</w:t>
            </w:r>
          </w:p>
        </w:tc>
      </w:tr>
      <w:tr>
        <w:trPr/>
        <w:tc>
          <w:tcPr>
            <w:tcW w:w="211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pow. 350 % - 400 %</w:t>
            </w:r>
          </w:p>
        </w:tc>
        <w:tc>
          <w:tcPr>
            <w:tcW w:w="270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2 880,51 zł – 3 292,00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80 %</w:t>
            </w:r>
          </w:p>
        </w:tc>
        <w:tc>
          <w:tcPr>
            <w:tcW w:w="225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4,00 zł</w:t>
            </w:r>
          </w:p>
        </w:tc>
      </w:tr>
      <w:tr>
        <w:trPr/>
        <w:tc>
          <w:tcPr>
            <w:tcW w:w="211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Cs/>
                <w:kern w:val="0"/>
                <w:sz w:val="22"/>
                <w:szCs w:val="22"/>
                <w:lang w:val="pl-PL" w:bidi="ar-SA"/>
              </w:rPr>
              <w:t>pow. 400 %</w:t>
            </w:r>
          </w:p>
        </w:tc>
        <w:tc>
          <w:tcPr>
            <w:tcW w:w="270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kern w:val="0"/>
                <w:sz w:val="22"/>
                <w:szCs w:val="22"/>
                <w:lang w:val="pl-PL" w:bidi="ar-SA"/>
              </w:rPr>
              <w:t>od 3 292,01 zł</w:t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828" w:leader="none"/>
              </w:tabs>
              <w:suppressAutoHyphens w:val="true"/>
              <w:spacing w:lineRule="auto" w:line="276" w:before="0" w:after="0"/>
              <w:ind w:right="1027"/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Cs/>
                <w:kern w:val="0"/>
                <w:sz w:val="22"/>
                <w:szCs w:val="22"/>
                <w:lang w:val="pl-PL" w:bidi="ar-SA"/>
              </w:rPr>
              <w:t>100 %</w:t>
            </w:r>
          </w:p>
        </w:tc>
        <w:tc>
          <w:tcPr>
            <w:tcW w:w="225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597"/>
              <w:jc w:val="right"/>
              <w:rPr>
                <w:b w:val="false"/>
                <w:bCs w:val="false"/>
                <w:kern w:val="0"/>
                <w:lang w:val="pl-PL" w:bidi="ar-SA"/>
              </w:rPr>
            </w:pPr>
            <w:r>
              <w:rPr>
                <w:rFonts w:cs="Arial" w:ascii="Arial" w:hAnsi="Arial"/>
                <w:b w:val="false"/>
                <w:bCs w:val="false"/>
                <w:iCs/>
                <w:kern w:val="0"/>
                <w:sz w:val="22"/>
                <w:szCs w:val="22"/>
                <w:lang w:val="pl-PL" w:bidi="ar-SA"/>
              </w:rPr>
              <w:t>5,00 zł</w:t>
            </w:r>
          </w:p>
        </w:tc>
      </w:tr>
    </w:tbl>
    <w:p>
      <w:pPr>
        <w:pStyle w:val="Normal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1500" w:leader="none"/>
        </w:tabs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416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5005" cy="42037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5005" cy="420370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11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51e1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f51e1b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51e1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f51e1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51e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LibreOffice/24.2.5.2$Windows_X86_64 LibreOffice_project/bffef4ea93e59bebbeaf7f431bb02b1a39ee8a59</Application>
  <AppVersion>15.0000</AppVersion>
  <Pages>1</Pages>
  <Words>359</Words>
  <Characters>1455</Characters>
  <CharactersWithSpaces>1756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2025-05-08T11:02:00Z</dcterms:created>
  <dc:creator>Katrzyna Maciejewska</dc:creator>
  <dc:description/>
  <dc:language>pl-PL</dc:language>
  <cp:lastModifiedBy/>
  <cp:lastPrinted>2025-02-05T13:36:00Z</cp:lastPrinted>
  <dcterms:modified xsi:type="dcterms:W3CDTF">2025-06-18T12:36:33Z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